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6" w:rsidRPr="002960E4" w:rsidRDefault="00C757C6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372B" w:rsidRPr="002960E4" w:rsidRDefault="000B372B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372B" w:rsidRPr="002960E4" w:rsidRDefault="000B372B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372B" w:rsidRPr="002960E4" w:rsidRDefault="000B372B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06208" w:rsidRPr="002960E4" w:rsidRDefault="00E06208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60E4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E06208" w:rsidRPr="002960E4" w:rsidRDefault="00E06208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E06208" w:rsidRPr="002960E4" w:rsidRDefault="00E06208" w:rsidP="000B372B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2960E4" w:rsidRDefault="00E06208" w:rsidP="000B37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960E4">
        <w:rPr>
          <w:rFonts w:ascii="Arial" w:hAnsi="Arial" w:cs="Arial"/>
          <w:bCs/>
          <w:sz w:val="24"/>
          <w:szCs w:val="24"/>
        </w:rPr>
        <w:t>РЕШЕНИЕ</w:t>
      </w:r>
    </w:p>
    <w:p w:rsidR="00E06208" w:rsidRPr="002960E4" w:rsidRDefault="00E06208" w:rsidP="000B37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960E4">
        <w:rPr>
          <w:rFonts w:ascii="Arial" w:hAnsi="Arial" w:cs="Arial"/>
          <w:bCs/>
          <w:sz w:val="24"/>
          <w:szCs w:val="24"/>
        </w:rPr>
        <w:t>с</w:t>
      </w:r>
      <w:proofErr w:type="gramEnd"/>
      <w:r w:rsidRPr="002960E4">
        <w:rPr>
          <w:rFonts w:ascii="Arial" w:hAnsi="Arial" w:cs="Arial"/>
          <w:bCs/>
          <w:sz w:val="24"/>
          <w:szCs w:val="24"/>
        </w:rPr>
        <w:t>. Малиновка</w:t>
      </w:r>
    </w:p>
    <w:p w:rsidR="00E06208" w:rsidRPr="002960E4" w:rsidRDefault="00236820" w:rsidP="000B372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13.11</w:t>
      </w:r>
      <w:r w:rsidR="00C757C6" w:rsidRPr="002960E4">
        <w:rPr>
          <w:rFonts w:ascii="Arial" w:hAnsi="Arial" w:cs="Arial"/>
          <w:bCs/>
          <w:sz w:val="24"/>
          <w:szCs w:val="24"/>
        </w:rPr>
        <w:t>.2020</w:t>
      </w:r>
      <w:r w:rsidR="00E06208" w:rsidRPr="002960E4">
        <w:rPr>
          <w:rFonts w:ascii="Arial" w:hAnsi="Arial" w:cs="Arial"/>
          <w:bCs/>
          <w:sz w:val="24"/>
          <w:szCs w:val="24"/>
        </w:rPr>
        <w:tab/>
      </w:r>
      <w:r w:rsidR="00E06208" w:rsidRPr="002960E4">
        <w:rPr>
          <w:rFonts w:ascii="Arial" w:hAnsi="Arial" w:cs="Arial"/>
          <w:bCs/>
          <w:sz w:val="24"/>
          <w:szCs w:val="24"/>
        </w:rPr>
        <w:tab/>
      </w:r>
      <w:r w:rsidR="00E06208" w:rsidRPr="002960E4">
        <w:rPr>
          <w:rFonts w:ascii="Arial" w:hAnsi="Arial" w:cs="Arial"/>
          <w:bCs/>
          <w:sz w:val="24"/>
          <w:szCs w:val="24"/>
        </w:rPr>
        <w:tab/>
      </w:r>
      <w:r w:rsidR="00E06208" w:rsidRPr="002960E4">
        <w:rPr>
          <w:rFonts w:ascii="Arial" w:hAnsi="Arial" w:cs="Arial"/>
          <w:bCs/>
          <w:sz w:val="24"/>
          <w:szCs w:val="24"/>
        </w:rPr>
        <w:tab/>
      </w:r>
      <w:r w:rsidR="00D724C8" w:rsidRPr="002960E4">
        <w:rPr>
          <w:rFonts w:ascii="Arial" w:hAnsi="Arial" w:cs="Arial"/>
          <w:bCs/>
          <w:sz w:val="24"/>
          <w:szCs w:val="24"/>
        </w:rPr>
        <w:tab/>
      </w:r>
      <w:r w:rsidR="00E06208" w:rsidRPr="002960E4">
        <w:rPr>
          <w:rFonts w:ascii="Arial" w:hAnsi="Arial" w:cs="Arial"/>
          <w:bCs/>
          <w:sz w:val="24"/>
          <w:szCs w:val="24"/>
        </w:rPr>
        <w:tab/>
      </w:r>
      <w:r w:rsidR="00E06208" w:rsidRPr="002960E4">
        <w:rPr>
          <w:rFonts w:ascii="Arial" w:hAnsi="Arial" w:cs="Arial"/>
          <w:bCs/>
          <w:sz w:val="24"/>
          <w:szCs w:val="24"/>
        </w:rPr>
        <w:tab/>
      </w:r>
      <w:r w:rsidR="0026338D" w:rsidRPr="002960E4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7</w:t>
      </w:r>
    </w:p>
    <w:p w:rsidR="00E06208" w:rsidRPr="002960E4" w:rsidRDefault="00E06208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2960E4" w:rsidRDefault="0041599B" w:rsidP="000B372B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Сове</w:t>
      </w:r>
      <w:r w:rsidR="00C757C6" w:rsidRPr="002960E4">
        <w:rPr>
          <w:rFonts w:ascii="Arial" w:hAnsi="Arial" w:cs="Arial"/>
          <w:sz w:val="24"/>
          <w:szCs w:val="24"/>
        </w:rPr>
        <w:t xml:space="preserve">та депутатов от 15.11.2018 № 77 </w:t>
      </w:r>
      <w:r w:rsidRPr="002960E4">
        <w:rPr>
          <w:rFonts w:ascii="Arial" w:hAnsi="Arial" w:cs="Arial"/>
          <w:sz w:val="24"/>
          <w:szCs w:val="24"/>
        </w:rPr>
        <w:t>«</w:t>
      </w:r>
      <w:r w:rsidR="00C757C6" w:rsidRPr="002960E4">
        <w:rPr>
          <w:rStyle w:val="a8"/>
          <w:rFonts w:ascii="Arial" w:hAnsi="Arial" w:cs="Arial"/>
          <w:b w:val="0"/>
          <w:sz w:val="24"/>
          <w:szCs w:val="24"/>
        </w:rPr>
        <w:t>Об утверждении</w:t>
      </w:r>
      <w:r w:rsidR="00C757C6" w:rsidRPr="002960E4">
        <w:rPr>
          <w:rStyle w:val="a8"/>
          <w:rFonts w:ascii="Arial" w:hAnsi="Arial" w:cs="Arial"/>
          <w:sz w:val="24"/>
          <w:szCs w:val="24"/>
        </w:rPr>
        <w:t xml:space="preserve"> </w:t>
      </w:r>
      <w:r w:rsidR="00C757C6" w:rsidRPr="002960E4">
        <w:rPr>
          <w:rFonts w:ascii="Arial" w:hAnsi="Arial" w:cs="Arial"/>
          <w:sz w:val="24"/>
          <w:szCs w:val="24"/>
        </w:rPr>
        <w:t>порядка предоставления муниципальных гарантий за счет средств бюджета Малиновского сельсовета</w:t>
      </w:r>
      <w:r w:rsidRPr="002960E4">
        <w:rPr>
          <w:rFonts w:ascii="Arial" w:hAnsi="Arial" w:cs="Arial"/>
          <w:sz w:val="24"/>
          <w:szCs w:val="24"/>
        </w:rPr>
        <w:t>»</w:t>
      </w:r>
      <w:r w:rsidR="00E06208" w:rsidRPr="002960E4">
        <w:rPr>
          <w:rFonts w:ascii="Arial" w:hAnsi="Arial" w:cs="Arial"/>
          <w:sz w:val="24"/>
          <w:szCs w:val="24"/>
        </w:rPr>
        <w:t xml:space="preserve"> </w:t>
      </w:r>
    </w:p>
    <w:p w:rsidR="00E06208" w:rsidRPr="002960E4" w:rsidRDefault="00E06208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2960E4" w:rsidRDefault="008A6FA4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частью 2 статьи 19 </w:t>
      </w:r>
      <w:r w:rsidRPr="002960E4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закона от 25.02.1999 № 39-ФЗ </w:t>
      </w:r>
      <w:r w:rsidRPr="002960E4">
        <w:rPr>
          <w:rFonts w:ascii="Arial" w:hAnsi="Arial" w:cs="Arial"/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87472E" w:rsidRPr="002960E4">
        <w:rPr>
          <w:rFonts w:ascii="Arial" w:hAnsi="Arial" w:cs="Arial"/>
          <w:sz w:val="24"/>
          <w:szCs w:val="24"/>
        </w:rPr>
        <w:t>руководствуясь Уставом Малиновского сельсовета</w:t>
      </w:r>
      <w:r w:rsidR="00E06208" w:rsidRPr="002960E4">
        <w:rPr>
          <w:rFonts w:ascii="Arial" w:hAnsi="Arial" w:cs="Arial"/>
          <w:sz w:val="24"/>
          <w:szCs w:val="24"/>
        </w:rPr>
        <w:t>, Малиновский сельский Совет депутатов</w:t>
      </w:r>
    </w:p>
    <w:p w:rsidR="00E06208" w:rsidRPr="002960E4" w:rsidRDefault="00E06208" w:rsidP="000B37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РЕШИЛ:</w:t>
      </w:r>
    </w:p>
    <w:p w:rsidR="00C757C6" w:rsidRPr="002960E4" w:rsidRDefault="00E06208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1. </w:t>
      </w:r>
      <w:r w:rsidR="0087472E" w:rsidRPr="002960E4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</w:t>
      </w:r>
      <w:r w:rsidR="00C757C6" w:rsidRPr="002960E4">
        <w:rPr>
          <w:rFonts w:ascii="Arial" w:hAnsi="Arial" w:cs="Arial"/>
          <w:sz w:val="24"/>
          <w:szCs w:val="24"/>
        </w:rPr>
        <w:t>от 15.11.2018 № 77 «</w:t>
      </w:r>
      <w:r w:rsidR="00C757C6" w:rsidRPr="002960E4">
        <w:rPr>
          <w:rStyle w:val="a8"/>
          <w:rFonts w:ascii="Arial" w:hAnsi="Arial" w:cs="Arial"/>
          <w:b w:val="0"/>
          <w:sz w:val="24"/>
          <w:szCs w:val="24"/>
        </w:rPr>
        <w:t>Об утверждении</w:t>
      </w:r>
      <w:r w:rsidR="00C757C6" w:rsidRPr="002960E4">
        <w:rPr>
          <w:rStyle w:val="a8"/>
          <w:rFonts w:ascii="Arial" w:hAnsi="Arial" w:cs="Arial"/>
          <w:sz w:val="24"/>
          <w:szCs w:val="24"/>
        </w:rPr>
        <w:t xml:space="preserve"> </w:t>
      </w:r>
      <w:r w:rsidR="00C757C6" w:rsidRPr="002960E4">
        <w:rPr>
          <w:rFonts w:ascii="Arial" w:hAnsi="Arial" w:cs="Arial"/>
          <w:sz w:val="24"/>
          <w:szCs w:val="24"/>
        </w:rPr>
        <w:t>порядка предоставления муниципальных гарантий за счет средств бюджета Малиновского сельсовета»</w:t>
      </w:r>
      <w:r w:rsidR="0087472E" w:rsidRPr="002960E4">
        <w:rPr>
          <w:rFonts w:ascii="Arial" w:hAnsi="Arial" w:cs="Arial"/>
          <w:sz w:val="24"/>
          <w:szCs w:val="24"/>
        </w:rPr>
        <w:t>.</w:t>
      </w:r>
    </w:p>
    <w:p w:rsidR="00AF6718" w:rsidRPr="002960E4" w:rsidRDefault="00AF6718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718" w:rsidRPr="002960E4" w:rsidRDefault="00C757C6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1.1. </w:t>
      </w:r>
      <w:r w:rsidR="00AF6718" w:rsidRPr="002960E4">
        <w:rPr>
          <w:rFonts w:ascii="Arial" w:hAnsi="Arial" w:cs="Arial"/>
          <w:sz w:val="24"/>
          <w:szCs w:val="24"/>
        </w:rPr>
        <w:t xml:space="preserve">Приложение №1 (Порядок предоставления муниципальных гарантий за счет средств бюджета Малиновского сельсовета) к решению изложить в новой редакции </w:t>
      </w:r>
      <w:proofErr w:type="gramStart"/>
      <w:r w:rsidR="00AF6718" w:rsidRPr="002960E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F6718" w:rsidRPr="002960E4"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AF6718" w:rsidRPr="002960E4" w:rsidRDefault="00AF6718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jc w:val="center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Глава Малиновского сельсовета</w:t>
      </w:r>
      <w:r w:rsidRPr="002960E4">
        <w:rPr>
          <w:rFonts w:ascii="Arial" w:hAnsi="Arial" w:cs="Arial"/>
          <w:sz w:val="24"/>
          <w:szCs w:val="24"/>
        </w:rPr>
        <w:tab/>
      </w:r>
      <w:r w:rsidRPr="002960E4">
        <w:rPr>
          <w:rFonts w:ascii="Arial" w:hAnsi="Arial" w:cs="Arial"/>
          <w:sz w:val="24"/>
          <w:szCs w:val="24"/>
        </w:rPr>
        <w:tab/>
      </w:r>
      <w:r w:rsidRPr="002960E4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2960E4">
        <w:rPr>
          <w:rFonts w:ascii="Arial" w:hAnsi="Arial" w:cs="Arial"/>
          <w:sz w:val="24"/>
          <w:szCs w:val="24"/>
        </w:rPr>
        <w:t>Мазуров</w:t>
      </w:r>
      <w:proofErr w:type="spellEnd"/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372B" w:rsidRPr="002960E4" w:rsidRDefault="000B372B" w:rsidP="000B37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718" w:rsidRPr="002960E4" w:rsidRDefault="00AF6718" w:rsidP="000B3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718" w:rsidRPr="002960E4" w:rsidRDefault="00AF6718" w:rsidP="000B372B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Приложение №1</w:t>
      </w:r>
    </w:p>
    <w:p w:rsidR="00AF6718" w:rsidRPr="002960E4" w:rsidRDefault="00AF6718" w:rsidP="000B372B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AF6718" w:rsidRPr="002960E4" w:rsidRDefault="00236820" w:rsidP="000B372B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13.11.2020 № 7</w:t>
      </w:r>
    </w:p>
    <w:p w:rsidR="00AF6718" w:rsidRPr="002960E4" w:rsidRDefault="00AF6718" w:rsidP="000B37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718" w:rsidRPr="002960E4" w:rsidRDefault="00AF6718" w:rsidP="000B372B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Приложение №1</w:t>
      </w:r>
    </w:p>
    <w:p w:rsidR="00AF6718" w:rsidRPr="002960E4" w:rsidRDefault="00AF6718" w:rsidP="000B372B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AF6718" w:rsidRPr="002960E4" w:rsidRDefault="00AF6718" w:rsidP="000B372B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от 15.11.2018 № 77</w:t>
      </w:r>
    </w:p>
    <w:p w:rsidR="00AF6718" w:rsidRPr="002960E4" w:rsidRDefault="00AF6718" w:rsidP="000B372B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</w:p>
    <w:p w:rsidR="008A6FA4" w:rsidRPr="002960E4" w:rsidRDefault="008A6FA4" w:rsidP="008A6FA4">
      <w:pPr>
        <w:pStyle w:val="1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Порядок предоставления муниципальных гарантий за счет средств </w:t>
      </w:r>
    </w:p>
    <w:p w:rsidR="008A6FA4" w:rsidRPr="002960E4" w:rsidRDefault="008A6FA4" w:rsidP="008A6FA4">
      <w:pPr>
        <w:pStyle w:val="1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>бюджета Малиновского сельсовета</w:t>
      </w:r>
    </w:p>
    <w:p w:rsidR="008A6FA4" w:rsidRPr="002960E4" w:rsidRDefault="008A6FA4" w:rsidP="008A6FA4">
      <w:pPr>
        <w:pStyle w:val="ConsPlusNormal"/>
        <w:ind w:firstLine="709"/>
        <w:jc w:val="center"/>
        <w:rPr>
          <w:sz w:val="24"/>
          <w:szCs w:val="24"/>
        </w:rPr>
      </w:pPr>
    </w:p>
    <w:p w:rsidR="008A6FA4" w:rsidRPr="002960E4" w:rsidRDefault="008A6FA4" w:rsidP="008A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960E4">
        <w:rPr>
          <w:rFonts w:ascii="Arial" w:hAnsi="Arial" w:cs="Arial"/>
          <w:sz w:val="24"/>
          <w:szCs w:val="24"/>
        </w:rPr>
        <w:t>Муниципальной гарантией Малиновского сельсовета (далее - муниципальная гарантия) признается вид долгового обязательства, в силу которого Малиновский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Малиновского сельсовета, в соответствии с условиями даваемого гарантом обязательства отвечать за исполнение третьим</w:t>
      </w:r>
      <w:proofErr w:type="gramEnd"/>
      <w:r w:rsidRPr="002960E4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8A6FA4" w:rsidRPr="002960E4" w:rsidRDefault="008A6FA4" w:rsidP="008A6FA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2960E4">
        <w:rPr>
          <w:rFonts w:ascii="Arial" w:hAnsi="Arial" w:cs="Arial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960E4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5" w:anchor="dst5520" w:history="1">
        <w:r w:rsidRPr="002960E4">
          <w:rPr>
            <w:rStyle w:val="a3"/>
            <w:rFonts w:ascii="Arial" w:hAnsi="Arial" w:cs="Arial"/>
            <w:sz w:val="24"/>
            <w:szCs w:val="24"/>
          </w:rPr>
          <w:t>пункте 4 статьи 115.1</w:t>
        </w:r>
      </w:hyperlink>
      <w:r w:rsidRPr="002960E4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6" w:anchor="dst5866" w:history="1">
        <w:r w:rsidRPr="002960E4">
          <w:rPr>
            <w:rStyle w:val="a3"/>
            <w:rFonts w:ascii="Arial" w:hAnsi="Arial" w:cs="Arial"/>
            <w:sz w:val="24"/>
            <w:szCs w:val="24"/>
          </w:rPr>
          <w:t>пункте 8 статьи 116</w:t>
        </w:r>
      </w:hyperlink>
      <w:r w:rsidRPr="002960E4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Федерации).</w:t>
      </w:r>
      <w:proofErr w:type="gramEnd"/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960E4">
        <w:rPr>
          <w:rFonts w:ascii="Arial" w:hAnsi="Arial" w:cs="Arial"/>
          <w:sz w:val="24"/>
          <w:szCs w:val="24"/>
        </w:rPr>
        <w:t>От имени муниципального образования Малиновского сельсовета муниципальные гарантии предоставляются администрацией Малиновского сельсовета (далее – местная администрация) в пределах общей суммы предоставляемых гарантий, указанной в Решении о бюджете.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4. Муниципальные гарантии предоставляются в письменной форме. Муниципальная гарантия предоставляется в валюте, в которой выражена сумма основного обязательства.</w:t>
      </w:r>
    </w:p>
    <w:p w:rsidR="008A6FA4" w:rsidRPr="002960E4" w:rsidRDefault="008A6FA4" w:rsidP="008A6FA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5</w:t>
      </w:r>
      <w:r w:rsidRPr="002960E4">
        <w:rPr>
          <w:rFonts w:ascii="Arial" w:hAnsi="Arial" w:cs="Arial"/>
          <w:sz w:val="24"/>
          <w:szCs w:val="24"/>
        </w:rPr>
        <w:t>. В муниципальной гарантии указываются:</w:t>
      </w:r>
    </w:p>
    <w:p w:rsidR="008A6FA4" w:rsidRPr="002960E4" w:rsidRDefault="008A6FA4" w:rsidP="008A6FA4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bookmarkStart w:id="0" w:name="dst5461"/>
      <w:bookmarkEnd w:id="0"/>
      <w:r w:rsidRPr="002960E4">
        <w:rPr>
          <w:rFonts w:ascii="Arial" w:hAnsi="Arial" w:cs="Arial"/>
          <w:sz w:val="24"/>
          <w:szCs w:val="24"/>
        </w:rPr>
        <w:t>1) 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" w:name="dst5462"/>
      <w:bookmarkEnd w:id="1"/>
      <w:r w:rsidRPr="002960E4">
        <w:rPr>
          <w:rFonts w:ascii="Arial" w:hAnsi="Arial" w:cs="Arial"/>
          <w:sz w:val="24"/>
          <w:szCs w:val="24"/>
        </w:rPr>
        <w:t>2) наименование бенефициара;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2" w:name="dst5463"/>
      <w:bookmarkEnd w:id="2"/>
      <w:r w:rsidRPr="002960E4">
        <w:rPr>
          <w:rFonts w:ascii="Arial" w:hAnsi="Arial" w:cs="Arial"/>
          <w:sz w:val="24"/>
          <w:szCs w:val="24"/>
        </w:rPr>
        <w:t>3) наименование принципала;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3" w:name="dst5464"/>
      <w:bookmarkEnd w:id="3"/>
      <w:r w:rsidRPr="002960E4">
        <w:rPr>
          <w:rFonts w:ascii="Arial" w:hAnsi="Arial" w:cs="Arial"/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4" w:name="dst5465"/>
      <w:bookmarkEnd w:id="4"/>
      <w:r w:rsidRPr="002960E4">
        <w:rPr>
          <w:rFonts w:ascii="Arial" w:hAnsi="Arial" w:cs="Arial"/>
          <w:sz w:val="24"/>
          <w:szCs w:val="24"/>
        </w:rPr>
        <w:t>5) объем обязательств гаранта по гарантии и предельная сумма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5" w:name="dst5466"/>
      <w:bookmarkEnd w:id="5"/>
      <w:r w:rsidRPr="002960E4">
        <w:rPr>
          <w:rFonts w:ascii="Arial" w:hAnsi="Arial" w:cs="Arial"/>
          <w:sz w:val="24"/>
          <w:szCs w:val="24"/>
        </w:rPr>
        <w:t>6) основания выдачи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6" w:name="dst5467"/>
      <w:bookmarkEnd w:id="6"/>
      <w:r w:rsidRPr="002960E4">
        <w:rPr>
          <w:rFonts w:ascii="Arial" w:hAnsi="Arial" w:cs="Arial"/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7" w:name="dst5468"/>
      <w:bookmarkEnd w:id="7"/>
      <w:r w:rsidRPr="002960E4">
        <w:rPr>
          <w:rFonts w:ascii="Arial" w:hAnsi="Arial" w:cs="Arial"/>
          <w:sz w:val="24"/>
          <w:szCs w:val="24"/>
        </w:rPr>
        <w:lastRenderedPageBreak/>
        <w:t>8) срок действия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8" w:name="dst5469"/>
      <w:bookmarkEnd w:id="8"/>
      <w:r w:rsidRPr="002960E4">
        <w:rPr>
          <w:rFonts w:ascii="Arial" w:hAnsi="Arial" w:cs="Arial"/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9" w:name="dst5470"/>
      <w:bookmarkEnd w:id="9"/>
      <w:r w:rsidRPr="002960E4">
        <w:rPr>
          <w:rFonts w:ascii="Arial" w:hAnsi="Arial" w:cs="Arial"/>
          <w:sz w:val="24"/>
          <w:szCs w:val="24"/>
        </w:rPr>
        <w:t>10) основания отзыва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0" w:name="dst5471"/>
      <w:bookmarkEnd w:id="10"/>
      <w:r w:rsidRPr="002960E4">
        <w:rPr>
          <w:rFonts w:ascii="Arial" w:hAnsi="Arial" w:cs="Arial"/>
          <w:sz w:val="24"/>
          <w:szCs w:val="24"/>
        </w:rPr>
        <w:t>11) порядок исполнения гарантом обязательств по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1" w:name="dst5472"/>
      <w:bookmarkEnd w:id="11"/>
      <w:r w:rsidRPr="002960E4">
        <w:rPr>
          <w:rFonts w:ascii="Arial" w:hAnsi="Arial" w:cs="Arial"/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2960E4">
        <w:rPr>
          <w:rFonts w:ascii="Arial" w:hAnsi="Arial" w:cs="Arial"/>
          <w:sz w:val="24"/>
          <w:szCs w:val="24"/>
        </w:rPr>
        <w:t>ств пр</w:t>
      </w:r>
      <w:proofErr w:type="gramEnd"/>
      <w:r w:rsidRPr="002960E4">
        <w:rPr>
          <w:rFonts w:ascii="Arial" w:hAnsi="Arial" w:cs="Arial"/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2" w:name="dst5473"/>
      <w:bookmarkEnd w:id="12"/>
      <w:r w:rsidRPr="002960E4">
        <w:rPr>
          <w:rFonts w:ascii="Arial" w:hAnsi="Arial" w:cs="Arial"/>
          <w:sz w:val="24"/>
          <w:szCs w:val="24"/>
        </w:rPr>
        <w:t>13) основания прекращения гарантии;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3" w:name="dst5474"/>
      <w:bookmarkEnd w:id="13"/>
      <w:r w:rsidRPr="002960E4">
        <w:rPr>
          <w:rFonts w:ascii="Arial" w:hAnsi="Arial" w:cs="Arial"/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4" w:name="dst5475"/>
      <w:bookmarkEnd w:id="14"/>
      <w:r w:rsidRPr="002960E4">
        <w:rPr>
          <w:rFonts w:ascii="Arial" w:hAnsi="Arial" w:cs="Arial"/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A6FA4" w:rsidRPr="002960E4" w:rsidRDefault="008A6FA4" w:rsidP="008A6FA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bookmarkStart w:id="15" w:name="dst5476"/>
      <w:bookmarkEnd w:id="15"/>
      <w:r w:rsidRPr="002960E4">
        <w:rPr>
          <w:rFonts w:ascii="Arial" w:hAnsi="Arial" w:cs="Arial"/>
          <w:sz w:val="24"/>
          <w:szCs w:val="24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6. Условия муниципальной гарантии не могут быть изменены местной администрацией без согласия бенефициара.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2960E4">
        <w:rPr>
          <w:rStyle w:val="blk"/>
          <w:rFonts w:ascii="Arial" w:hAnsi="Arial" w:cs="Arial"/>
          <w:sz w:val="24"/>
          <w:szCs w:val="24"/>
        </w:rPr>
        <w:t>Предоставление муниципальной гарантии осуществляется при соблюдении следующих условий (если иное не предусмотрено настоящим Бюджетным Кодексом Российской Федерации):</w:t>
      </w:r>
    </w:p>
    <w:p w:rsidR="008A6FA4" w:rsidRPr="002960E4" w:rsidRDefault="008A6FA4" w:rsidP="008A6FA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dst5528"/>
      <w:bookmarkEnd w:id="16"/>
      <w:r w:rsidRPr="002960E4">
        <w:rPr>
          <w:rStyle w:val="blk"/>
          <w:rFonts w:ascii="Arial" w:hAnsi="Arial" w:cs="Arial"/>
          <w:sz w:val="24"/>
          <w:szCs w:val="24"/>
        </w:rPr>
        <w:t>финансовое состояние принципала является удовлетворительным;</w:t>
      </w:r>
    </w:p>
    <w:p w:rsidR="008A6FA4" w:rsidRPr="002960E4" w:rsidRDefault="008A6FA4" w:rsidP="008A6FA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dst5529"/>
      <w:bookmarkEnd w:id="17"/>
      <w:r w:rsidRPr="002960E4">
        <w:rPr>
          <w:rStyle w:val="blk"/>
          <w:rFonts w:ascii="Arial" w:hAnsi="Arial" w:cs="Arial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7" w:anchor="dst5537" w:history="1">
        <w:r w:rsidRPr="002960E4">
          <w:rPr>
            <w:rStyle w:val="a3"/>
            <w:rFonts w:ascii="Arial" w:hAnsi="Arial" w:cs="Arial"/>
            <w:sz w:val="24"/>
            <w:szCs w:val="24"/>
          </w:rPr>
          <w:t>статьи 115.3</w:t>
        </w:r>
      </w:hyperlink>
      <w:r w:rsidRPr="002960E4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 и гражданского </w:t>
      </w:r>
      <w:hyperlink r:id="rId8" w:anchor="dst101611" w:history="1">
        <w:r w:rsidRPr="002960E4">
          <w:rPr>
            <w:rStyle w:val="a3"/>
            <w:rFonts w:ascii="Arial" w:hAnsi="Arial" w:cs="Arial"/>
            <w:sz w:val="24"/>
            <w:szCs w:val="24"/>
          </w:rPr>
          <w:t>законодательства</w:t>
        </w:r>
      </w:hyperlink>
      <w:r w:rsidRPr="002960E4">
        <w:rPr>
          <w:rStyle w:val="blk"/>
          <w:rFonts w:ascii="Arial" w:hAnsi="Arial" w:cs="Arial"/>
          <w:sz w:val="24"/>
          <w:szCs w:val="24"/>
        </w:rPr>
        <w:t xml:space="preserve"> Российской </w:t>
      </w:r>
      <w:proofErr w:type="gramStart"/>
      <w:r w:rsidRPr="002960E4">
        <w:rPr>
          <w:rStyle w:val="blk"/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2960E4">
        <w:rPr>
          <w:rStyle w:val="blk"/>
          <w:rFonts w:ascii="Arial" w:hAnsi="Arial" w:cs="Arial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A6FA4" w:rsidRPr="002960E4" w:rsidRDefault="008A6FA4" w:rsidP="008A6F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dst5530"/>
      <w:bookmarkEnd w:id="18"/>
      <w:proofErr w:type="gramStart"/>
      <w:r w:rsidRPr="002960E4">
        <w:rPr>
          <w:rStyle w:val="blk"/>
          <w:rFonts w:ascii="Arial" w:hAnsi="Arial" w:cs="Arial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соответствующего публично-правового</w:t>
      </w:r>
      <w:proofErr w:type="gramEnd"/>
      <w:r w:rsidRPr="002960E4">
        <w:rPr>
          <w:rStyle w:val="blk"/>
          <w:rFonts w:ascii="Arial" w:hAnsi="Arial" w:cs="Arial"/>
          <w:sz w:val="24"/>
          <w:szCs w:val="24"/>
        </w:rPr>
        <w:t xml:space="preserve"> образования, предоставляющего государственную (муниципальную) гарантию;</w:t>
      </w:r>
    </w:p>
    <w:p w:rsidR="008A6FA4" w:rsidRPr="002960E4" w:rsidRDefault="008A6FA4" w:rsidP="008A6F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dst5531"/>
      <w:bookmarkEnd w:id="19"/>
      <w:r w:rsidRPr="002960E4">
        <w:rPr>
          <w:rStyle w:val="blk"/>
          <w:rFonts w:ascii="Arial" w:hAnsi="Arial" w:cs="Arial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Муниципальной гарантией, не предусматривающей право регрессного требования гаранта к принципу,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</w:t>
      </w:r>
      <w:r w:rsidRPr="002960E4">
        <w:rPr>
          <w:rFonts w:ascii="Arial" w:hAnsi="Arial" w:cs="Arial"/>
          <w:sz w:val="24"/>
          <w:szCs w:val="24"/>
        </w:rPr>
        <w:lastRenderedPageBreak/>
        <w:t>предприятия, имущество которого находится в собственности муниципального образования (гаранта).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60E4">
        <w:rPr>
          <w:rFonts w:ascii="Arial" w:hAnsi="Arial" w:cs="Arial"/>
          <w:sz w:val="24"/>
          <w:szCs w:val="24"/>
        </w:rPr>
        <w:t>М</w:t>
      </w:r>
      <w:r w:rsidRPr="002960E4">
        <w:rPr>
          <w:rStyle w:val="blk"/>
          <w:rFonts w:ascii="Arial" w:hAnsi="Arial" w:cs="Arial"/>
          <w:sz w:val="24"/>
          <w:szCs w:val="24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2960E4">
        <w:rPr>
          <w:rStyle w:val="blk"/>
          <w:rFonts w:ascii="Arial" w:hAnsi="Arial" w:cs="Arial"/>
          <w:sz w:val="24"/>
          <w:szCs w:val="24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2960E4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2960E4">
        <w:rPr>
          <w:rStyle w:val="blk"/>
          <w:rFonts w:ascii="Arial" w:hAnsi="Arial" w:cs="Arial"/>
          <w:sz w:val="24"/>
          <w:szCs w:val="24"/>
        </w:rPr>
        <w:t>едита.</w:t>
      </w:r>
      <w:r w:rsidRPr="002960E4">
        <w:rPr>
          <w:rFonts w:ascii="Arial" w:hAnsi="Arial" w:cs="Arial"/>
          <w:color w:val="000000"/>
          <w:sz w:val="24"/>
          <w:szCs w:val="24"/>
          <w:highlight w:val="green"/>
        </w:rPr>
        <w:t xml:space="preserve"> </w:t>
      </w:r>
      <w:bookmarkStart w:id="20" w:name="Par59"/>
      <w:bookmarkEnd w:id="20"/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8. Малиновский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2960E4">
        <w:rPr>
          <w:rFonts w:ascii="Arial" w:hAnsi="Arial" w:cs="Arial"/>
          <w:color w:val="000000"/>
          <w:sz w:val="24"/>
          <w:szCs w:val="24"/>
        </w:rPr>
        <w:t>ств пр</w:t>
      </w:r>
      <w:proofErr w:type="gramEnd"/>
      <w:r w:rsidRPr="002960E4">
        <w:rPr>
          <w:rFonts w:ascii="Arial" w:hAnsi="Arial" w:cs="Arial"/>
          <w:color w:val="000000"/>
          <w:sz w:val="24"/>
          <w:szCs w:val="24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9.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10. Заявка на получение муниципальной гарантии должна содержать: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11.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12. В целях предоставления, а также после предоставления муниципальной гарантии главный бухгалтер администрации Малиновского сельсовета,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8A6FA4" w:rsidRPr="002960E4" w:rsidRDefault="008A6FA4" w:rsidP="008A6FA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Style w:val="blk"/>
          <w:rFonts w:ascii="Arial" w:hAnsi="Arial" w:cs="Arial"/>
          <w:sz w:val="24"/>
          <w:szCs w:val="24"/>
        </w:rPr>
        <w:t xml:space="preserve"> </w:t>
      </w:r>
      <w:r w:rsidRPr="002960E4">
        <w:rPr>
          <w:rFonts w:ascii="Arial" w:hAnsi="Arial" w:cs="Arial"/>
          <w:color w:val="000000"/>
          <w:sz w:val="24"/>
          <w:szCs w:val="24"/>
        </w:rPr>
        <w:t xml:space="preserve"> 13.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В распоряжении местной администрации должны быть указаны: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лицо, в обеспечение исполнения обязательств которого предоставляется муниципальная гарантия;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предел обязательств по муниципальной гарантии;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основные условия муниципальной гарантии.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14.В случае установления факта нецелевого использования сре</w:t>
      </w:r>
      <w:proofErr w:type="gramStart"/>
      <w:r w:rsidRPr="002960E4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2960E4">
        <w:rPr>
          <w:rFonts w:ascii="Arial" w:hAnsi="Arial" w:cs="Arial"/>
          <w:color w:val="000000"/>
          <w:sz w:val="24"/>
          <w:szCs w:val="24"/>
        </w:rPr>
        <w:t xml:space="preserve">едита (займа, в том числе облигационного), обеспеченного муниципальной </w:t>
      </w:r>
      <w:r w:rsidRPr="002960E4">
        <w:rPr>
          <w:rFonts w:ascii="Arial" w:hAnsi="Arial" w:cs="Arial"/>
          <w:color w:val="000000"/>
          <w:sz w:val="24"/>
          <w:szCs w:val="24"/>
        </w:rPr>
        <w:lastRenderedPageBreak/>
        <w:t xml:space="preserve">гарантией, в случае неиспользования или ненадлежащего использования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</w:t>
      </w:r>
      <w:r w:rsidRPr="002960E4">
        <w:rPr>
          <w:rFonts w:ascii="Arial" w:hAnsi="Arial" w:cs="Arial"/>
          <w:sz w:val="24"/>
          <w:szCs w:val="24"/>
        </w:rPr>
        <w:t xml:space="preserve">гарантии. 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15.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муниципальными правовыми актами Малиновского сельсовета, регулирующими отношения в сфере инвестиционной деятельности.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16.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17. Регистрацию и хранение выданных муниципальных гарантий, договоров о предоставлении муниципальных гарантий осуществляет главный бухгалтер администрации Малиновского сельсовета.</w:t>
      </w:r>
    </w:p>
    <w:p w:rsidR="008A6FA4" w:rsidRPr="002960E4" w:rsidRDefault="008A6FA4" w:rsidP="008A6F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60E4">
        <w:rPr>
          <w:rFonts w:ascii="Arial" w:hAnsi="Arial" w:cs="Arial"/>
          <w:color w:val="000000"/>
          <w:sz w:val="24"/>
          <w:szCs w:val="24"/>
        </w:rPr>
        <w:t>18. Учет выданных муниципальных гарантий, исполнения обязатель</w:t>
      </w:r>
      <w:proofErr w:type="gramStart"/>
      <w:r w:rsidRPr="002960E4">
        <w:rPr>
          <w:rFonts w:ascii="Arial" w:hAnsi="Arial" w:cs="Arial"/>
          <w:color w:val="000000"/>
          <w:sz w:val="24"/>
          <w:szCs w:val="24"/>
        </w:rPr>
        <w:t>ств пр</w:t>
      </w:r>
      <w:proofErr w:type="gramEnd"/>
      <w:r w:rsidRPr="002960E4">
        <w:rPr>
          <w:rFonts w:ascii="Arial" w:hAnsi="Arial" w:cs="Arial"/>
          <w:color w:val="000000"/>
          <w:sz w:val="24"/>
          <w:szCs w:val="24"/>
        </w:rPr>
        <w:t>инципала, обеспеченных муниципальными гарантиями, а также учет осуществления гарантом платежей по выданным муниципальным гарантиям ведет главный бухгалтер администрации Малиновского сельсовета.</w:t>
      </w:r>
    </w:p>
    <w:p w:rsidR="00B90E02" w:rsidRPr="002960E4" w:rsidRDefault="00B90E02" w:rsidP="008A6FA4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</w:p>
    <w:sectPr w:rsidR="00B90E02" w:rsidRPr="002960E4" w:rsidSect="000B37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BF7"/>
    <w:rsid w:val="0001797F"/>
    <w:rsid w:val="000207DA"/>
    <w:rsid w:val="00063A9A"/>
    <w:rsid w:val="000B1A8E"/>
    <w:rsid w:val="000B372B"/>
    <w:rsid w:val="00106D0F"/>
    <w:rsid w:val="00106D43"/>
    <w:rsid w:val="00113A4E"/>
    <w:rsid w:val="00121973"/>
    <w:rsid w:val="0015174B"/>
    <w:rsid w:val="002172E1"/>
    <w:rsid w:val="00233E45"/>
    <w:rsid w:val="00236820"/>
    <w:rsid w:val="00250B0A"/>
    <w:rsid w:val="0026338D"/>
    <w:rsid w:val="002960E4"/>
    <w:rsid w:val="002F3DEB"/>
    <w:rsid w:val="002F71E4"/>
    <w:rsid w:val="0041599B"/>
    <w:rsid w:val="00432E3D"/>
    <w:rsid w:val="004A62B2"/>
    <w:rsid w:val="00515EB9"/>
    <w:rsid w:val="006011F8"/>
    <w:rsid w:val="00610629"/>
    <w:rsid w:val="00753018"/>
    <w:rsid w:val="0087472E"/>
    <w:rsid w:val="008A6FA4"/>
    <w:rsid w:val="00995D04"/>
    <w:rsid w:val="009A28D6"/>
    <w:rsid w:val="00A35943"/>
    <w:rsid w:val="00AF6718"/>
    <w:rsid w:val="00B149FF"/>
    <w:rsid w:val="00B35812"/>
    <w:rsid w:val="00B90E02"/>
    <w:rsid w:val="00BB0A89"/>
    <w:rsid w:val="00C07F64"/>
    <w:rsid w:val="00C45CF3"/>
    <w:rsid w:val="00C757C6"/>
    <w:rsid w:val="00D56271"/>
    <w:rsid w:val="00D724C8"/>
    <w:rsid w:val="00DA4560"/>
    <w:rsid w:val="00E06208"/>
    <w:rsid w:val="00E65F0C"/>
    <w:rsid w:val="00EE25B0"/>
    <w:rsid w:val="00FE1BF7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757C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E06208"/>
    <w:pPr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A00">
    <w:name w:val="A0"/>
    <w:rsid w:val="00E06208"/>
    <w:rPr>
      <w:color w:val="000000"/>
      <w:sz w:val="32"/>
    </w:rPr>
  </w:style>
  <w:style w:type="character" w:styleId="a3">
    <w:name w:val="Hyperlink"/>
    <w:basedOn w:val="a0"/>
    <w:semiHidden/>
    <w:rsid w:val="00E062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06208"/>
    <w:pPr>
      <w:shd w:val="clear" w:color="auto" w:fill="FFFFFF"/>
      <w:spacing w:after="180" w:line="274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E06208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1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C757C6"/>
    <w:rPr>
      <w:b/>
      <w:bCs/>
    </w:rPr>
  </w:style>
  <w:style w:type="character" w:customStyle="1" w:styleId="10">
    <w:name w:val="Заголовок 1 Знак"/>
    <w:basedOn w:val="a0"/>
    <w:link w:val="1"/>
    <w:rsid w:val="00C757C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5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F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dc3fb9306f7d7dee15b213cb51ab54c40fbac8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354/e5838fc5afe97104d4f1feaa0647d81614dccce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3354/33ebc18e1410f528d043ed0bedf88503f219a882/" TargetMode="External"/><Relationship Id="rId5" Type="http://schemas.openxmlformats.org/officeDocument/2006/relationships/hyperlink" Target="http://www.consultant.ru/document/cons_doc_LAW_353354/fd9e4c69a855abe2a173c6c23f79ae5e75a6fd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882B-C11B-4221-8B1F-C46C78A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2020-12-08T06:22:00Z</cp:lastPrinted>
  <dcterms:created xsi:type="dcterms:W3CDTF">2019-05-29T05:42:00Z</dcterms:created>
  <dcterms:modified xsi:type="dcterms:W3CDTF">2020-12-11T03:19:00Z</dcterms:modified>
</cp:coreProperties>
</file>